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14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КАЗАХСКИЙ НАЦИОНАЛЬНЫЙ УНИВЕРСИТЕТ ИМЕНИ АЛЬ-ФАРАБИ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Факультет медицины и общественного здравоохранения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1.0" w:type="dxa"/>
        <w:jc w:val="left"/>
        <w:tblInd w:w="-230.0" w:type="dxa"/>
        <w:tblLayout w:type="fixed"/>
        <w:tblLook w:val="0400"/>
      </w:tblPr>
      <w:tblGrid>
        <w:gridCol w:w="4239"/>
        <w:gridCol w:w="271"/>
        <w:gridCol w:w="5811"/>
        <w:tblGridChange w:id="0">
          <w:tblGrid>
            <w:gridCol w:w="4239"/>
            <w:gridCol w:w="271"/>
            <w:gridCol w:w="5811"/>
          </w:tblGrid>
        </w:tblGridChange>
      </w:tblGrid>
      <w:tr>
        <w:trPr>
          <w:cantSplit w:val="0"/>
          <w:trHeight w:val="183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1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0A">
            <w:pPr>
              <w:keepNext w:val="1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Академическим комитетом по качеству обучения и преподавания ФМиЗ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№ 1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«19» сентября 2025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ИТОГОВОГО ЭКЗАМЕНА</w:t>
      </w:r>
    </w:p>
    <w:p w:rsidR="00000000" w:rsidDel="00000000" w:rsidP="00000000" w:rsidRDefault="00000000" w:rsidRPr="00000000" w14:paraId="00000012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ДИСЦИПЛИНЫ  </w:t>
      </w:r>
    </w:p>
    <w:p w:rsidR="00000000" w:rsidDel="00000000" w:rsidP="00000000" w:rsidRDefault="00000000" w:rsidRPr="00000000" w14:paraId="00000013">
      <w:pPr>
        <w:spacing w:line="240" w:lineRule="auto"/>
        <w:ind w:right="-10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«МОРФОЛОГИЯ И ФИЗИОЛОГИЯ ЧЕЛОВЕКА»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00" w:before="4" w:line="240" w:lineRule="auto"/>
        <w:ind w:left="1140" w:right="45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(10 кредитов) </w:t>
      </w:r>
    </w:p>
    <w:p w:rsidR="00000000" w:rsidDel="00000000" w:rsidP="00000000" w:rsidRDefault="00000000" w:rsidRPr="00000000" w14:paraId="00000016">
      <w:pPr>
        <w:widowControl w:val="0"/>
        <w:spacing w:after="200" w:before="4" w:line="240" w:lineRule="auto"/>
        <w:ind w:left="1140" w:right="45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Весенний семестр 2025-2026 гг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 курс 2 семестр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Алматы 2025-2026</w:t>
      </w:r>
    </w:p>
    <w:p w:rsidR="00000000" w:rsidDel="00000000" w:rsidP="00000000" w:rsidRDefault="00000000" w:rsidRPr="00000000" w14:paraId="00000029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программы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Формирование знаний о морфологии (анатомии и гистологии) и физиологии органов и систем организма человека (костно-мышечной и кожи как органа, органов дыхания, сердечно-сосудистой, кроветворной, пищеварительной, мочевой, репродуктивной) в возрастном и половом аспектах органов образования человека.</w:t>
      </w:r>
    </w:p>
    <w:p w:rsidR="00000000" w:rsidDel="00000000" w:rsidP="00000000" w:rsidRDefault="00000000" w:rsidRPr="00000000" w14:paraId="0000002B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Ожидаемые результаты: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Студенты должны продемонстрировать способность: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демонстрировать знание анатомии, топографии и визуализации в возрасте и сексуальных аспектов систем человека органов: органов дыхания, сердечно-сосудистой, кроветворной, пищеварительной, мочевыделительной, репродуктивной, эндокринной, опорно-двигательного аппарата и кожи как органа, нервной, органов чувств;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демонстрировать знания о физиологических процессах, определяющих деятельность и механизмы регуляции органов и систем человека (кровообращение, дыхание, пищеварение, выведение, движение, формирование крови, функционирование органов чувств);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и применять знания о нейроэндокринной регуляции гомеостаза, обмена веществ в различных ситуациях;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процессы и анатомо-физиологические процессы при беременности, развитии и росте, инволюционные изменения при различных вариантах физиологического стресса;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продемонстрировать знание физиологии высшей нервной деятельности и когнитивного процесса;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уметь проводить исследования основных физиологических функций;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продемонстрировать аналитические навыки в интеграции знаний анатомии, гистологии и функции человеческого организма, чтобы понять и оценить нормальные жизненные процессы.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продемонстрировать способность выявлять пробелы в обучении и разрабатывать стратегии для повышения собственных знаний и навыков.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эффективно общаться с другими студентами и преподавателями относительно медицинской и научной информации, четко формулировать свое мнение при обсуждении морфологической структуры и физиологических процессов, а также эффективно работать в качестве члена команды.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Структура экзамена: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Экзамен комплексный и состоит из двух этапов.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Первый этап: (теоритический)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способности анализировать знания и применять их для решения ситуационных задач в виде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тестовых заданий типа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MCQ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(Multiple Choice Questions). </w:t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Проверка знаний по физиологии и гистологии человека (эндокринная, дыхательная, мочевыделительная, репродуктивная, пищеварительная системы).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Второй этап: (практический)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Проверка способности практических навыков правильно идентифицировать структуры органов на муляжах, микропрепаратах и фотографиях и  определением их функций, заполнением экзаменационного чек-листа.</w:t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Проверка знаний медицинской терминологии по пройденным темам.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Интерпретация общего анализа мочи(ОАМ) </w:t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Описание гистологических микрофотографий согласно чек-листа.</w:t>
      </w:r>
    </w:p>
    <w:p w:rsidR="00000000" w:rsidDel="00000000" w:rsidP="00000000" w:rsidRDefault="00000000" w:rsidRPr="00000000" w14:paraId="00000041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Критерии оценки: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Первый этап (тестирование MCQ):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60%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Второй этап (ОСПЭ – объективный структурированный практический экзамен):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40%</w:t>
      </w:r>
    </w:p>
    <w:p w:rsidR="00000000" w:rsidDel="00000000" w:rsidP="00000000" w:rsidRDefault="00000000" w:rsidRPr="00000000" w14:paraId="00000045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Экзамен позволит объективно оценить уровень подготовки студентов и их способность применять знания в области морфологии, гистологии и физиологии человека.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Экзамен проводится согласно академическому календарю в период осенней сессии. 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Тестирование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каждый студент сдает 100 тестовых вопросов, охватывающих все темы по дисциплине. Максимальный балл – 100 баллов. </w:t>
      </w:r>
    </w:p>
    <w:p w:rsidR="00000000" w:rsidDel="00000000" w:rsidP="00000000" w:rsidRDefault="00000000" w:rsidRPr="00000000" w14:paraId="0000004A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ОСПЭ – объективный структурированный практический экзамен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студент проходит 8 станций, на каждой из которых отводится 7 минут. На станции студенту предоставляется анатомический муляж или изображение. Его задача — заполнить чек-лист, указав название структуры органа на латинском и русском языках и/или обозначив соответствующий номер на муляже. Максимальный балл за анатомическую часть –80 баллов. Также будут даны 2 станции по гистологии, где студенту будет предложены микрофотографии, которые необходимо будет описать согласно чек листу. Максимальный балл – 20 баллов.</w:t>
      </w:r>
    </w:p>
    <w:p w:rsidR="00000000" w:rsidDel="00000000" w:rsidP="00000000" w:rsidRDefault="00000000" w:rsidRPr="00000000" w14:paraId="0000004B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ЭТАП </w:t>
      </w:r>
    </w:p>
    <w:p w:rsidR="00000000" w:rsidDel="00000000" w:rsidP="00000000" w:rsidRDefault="00000000" w:rsidRPr="00000000" w14:paraId="0000004C">
      <w:pPr>
        <w:spacing w:line="240" w:lineRule="auto"/>
        <w:ind w:left="14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Матрица экзаменационных тестовых заданий </w:t>
      </w:r>
    </w:p>
    <w:tbl>
      <w:tblPr>
        <w:tblStyle w:val="Table2"/>
        <w:tblW w:w="9540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7095"/>
        <w:gridCol w:w="1320"/>
        <w:tblGridChange w:id="0">
          <w:tblGrid>
            <w:gridCol w:w="1125"/>
            <w:gridCol w:w="7095"/>
            <w:gridCol w:w="1320"/>
          </w:tblGrid>
        </w:tblGridChange>
      </w:tblGrid>
      <w:tr>
        <w:trPr>
          <w:cantSplit w:val="0"/>
          <w:trHeight w:val="596.953125" w:hRule="atLeast"/>
          <w:tblHeader w:val="1"/>
        </w:trPr>
        <w:tc>
          <w:tcPr/>
          <w:p w:rsidR="00000000" w:rsidDel="00000000" w:rsidP="00000000" w:rsidRDefault="00000000" w:rsidRPr="00000000" w14:paraId="0000004D">
            <w:pPr>
              <w:spacing w:line="240" w:lineRule="auto"/>
              <w:ind w:left="142" w:right="56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 Количество вопросов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Введение в анатомию и физиологию. Гомеостаз. Позитивная и негативная обратная связь.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Структура и функции кожи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Строение и функции кожных желез, кожного кровообращения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  <w:color w:val="1f1f1f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Семинар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highlight w:val="yellow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Эпителиальные ткани. Кровь и лимфа. Гемопоэз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Семинар: Соединительные ткани. Скелетные ткани. Хрящевые и костные ткани.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 Обзор скелетной системы и костной ткани;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анатомия костей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Развитие костей и метаболизм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Кости, связанные с черепом (черепные и лицевые кости)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Назовите кости черепа, кости лица и их анатомические особенности; выявить полости черепа и отдельных его костей;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 Суставы и их классификация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Челюстные и коленные суставы;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Функции мышц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Нервно-мышечные отношения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Физиология скелетных мышц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Сердечная и гладкая мускулатура.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1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Гистология.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Мышечная ткань. Нервная ткань. Нейроны, нейроглия.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Общие аспекты анатомии мышц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Мышцы лица, головы и шеи.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 Введение,.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Эритроциты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Группы  крови. Лейкоциты, лейкоформула.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Тромбоциты и гемостаз, контроль кровотечений.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E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Особенности строения слизистой оболочки полости рта. Губы, щеки, десна, дно полости рта и переходные складки губ и щек, язык, твердое небо, мягкое небо и язычок.Слюнные железы.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Развитие молочных и постоянных зубов. Строение и функции пародонта. Цемент, периодонт, альвеолярный отросток и зубная альвеола, физиологическая и репаративная перестройка стенки зубной альвеолы, десна. Десневая бороздка и десневой карман.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 Сердечная мышца и система сердечной проводимости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Электрическая и сократительная деятельность сердца.Сердечный цикл и сердечный тон. Сердечный выброс.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Общая анатомия кровеносных сосудов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Физиология кровообращения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Семинар:Лимфатическая система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Обзор иммунной системы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Семинар:Легочная вентиляция. Газообмен и транспорт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Семинар:Образование мочи I: клубочковая фильтрация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Образование мочи II: трубчатая реабсорбция и секреция.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Формирование мочи III: водосбережение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 Водно-электролит и кислотно-щелочной  баланс </w:t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Семинар:Ротовая полость.Пищевод. Желудок, печень, желчный пузырь и поджелудочная железа.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 Химическое пищеварение и абсорбция.</w:t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-5.999999999999659"/>
              </w:tabs>
              <w:spacing w:line="240" w:lineRule="auto"/>
              <w:ind w:left="141.732283464567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Питательные вещества.Метаболические состояния и скорость.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Спинной мозг .Мозг.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Черепные нервы 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Автономная нервная система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Семинар:Рецепторы и ощущения.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Общие чувства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Химическое ощущение - вкус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Свойства и типы сенсорных рецепторов.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Глаз и зрение.Слух и равновесие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Семинар:Обзор эндокринной системы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Гипоталамус и гипофиз.Другие эндокринные железы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Семинар:Половое размножение и развитие.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Мужская репродуктивная анатомия,физиология.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-5.99999999999965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Женская репродуктивная система 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Анатомия. Физиология.</w:t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-5.99999999999965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-5.99999999999965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Половой цикл.Беременность. Роды. Лактация.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1276"/>
              </w:tabs>
              <w:spacing w:line="240" w:lineRule="auto"/>
              <w:ind w:right="562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ИТОГО: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C8">
      <w:pPr>
        <w:spacing w:after="20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Порядок сдачи экзаменов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этап – тестирование по тестам формата MCQ в программе Proprofs.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Каждому студенту будет предложено ответить на 100 тестовых вопросов. Время на каждый вопрос – 1 минут.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Тестирование будет проводиться согласно расписанию экзаменов для каждой группы.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этап – ОСПЭ</w:t>
      </w:r>
    </w:p>
    <w:p w:rsidR="00000000" w:rsidDel="00000000" w:rsidP="00000000" w:rsidRDefault="00000000" w:rsidRPr="00000000" w14:paraId="000000C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проходит 8 станций, на каждой из которых отводится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 минут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Перед началом экзамена преподаватель выдает каждому студенту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лист-ответа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 котором указывается только его шифр (ФИО писать не нужно).</w:t>
      </w:r>
    </w:p>
    <w:p w:rsidR="00000000" w:rsidDel="00000000" w:rsidP="00000000" w:rsidRDefault="00000000" w:rsidRPr="00000000" w14:paraId="000000C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каждой станции студенту предоставляется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анатомический муляж или изображение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Его задача — заполнить чек-лист, указав:</w:t>
      </w:r>
    </w:p>
    <w:p w:rsidR="00000000" w:rsidDel="00000000" w:rsidP="00000000" w:rsidRDefault="00000000" w:rsidRPr="00000000" w14:paraId="000000D0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название структуры или органа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латинском и русском языках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D1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номер, обозначенный на муляже.</w:t>
      </w:r>
    </w:p>
    <w:p w:rsidR="00000000" w:rsidDel="00000000" w:rsidP="00000000" w:rsidRDefault="00000000" w:rsidRPr="00000000" w14:paraId="000000D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завершении экзамена студент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обязан вернуть свой лист-ответа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преподавателю.</w:t>
      </w:r>
    </w:p>
    <w:p w:rsidR="00000000" w:rsidDel="00000000" w:rsidP="00000000" w:rsidRDefault="00000000" w:rsidRPr="00000000" w14:paraId="000000D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Гистологический этап</w:t>
      </w:r>
    </w:p>
    <w:p w:rsidR="00000000" w:rsidDel="00000000" w:rsidP="00000000" w:rsidRDefault="00000000" w:rsidRPr="00000000" w14:paraId="000000D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Работа с микрофотографией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орган или ткань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представленные на микрофотографии.</w:t>
      </w:r>
    </w:p>
    <w:p w:rsidR="00000000" w:rsidDel="00000000" w:rsidP="00000000" w:rsidRDefault="00000000" w:rsidRPr="00000000" w14:paraId="000000D6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Назвать метод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окраски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7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Перечислить структуры, обозначенные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цифрами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8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Описать препарат и назвать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функции органа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9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Объяснить, как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особенности микроструктуры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органа связаны с его функцией.</w:t>
      </w:r>
    </w:p>
    <w:p w:rsidR="00000000" w:rsidDel="00000000" w:rsidP="00000000" w:rsidRDefault="00000000" w:rsidRPr="00000000" w14:paraId="000000DA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Показать понимание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изменений при патологии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данного органа.</w:t>
      </w:r>
    </w:p>
    <w:p w:rsidR="00000000" w:rsidDel="00000000" w:rsidP="00000000" w:rsidRDefault="00000000" w:rsidRPr="00000000" w14:paraId="000000D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ответы записываются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специальный лист ответа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Оценка</w:t>
      </w:r>
    </w:p>
    <w:p w:rsidR="00000000" w:rsidDel="00000000" w:rsidP="00000000" w:rsidRDefault="00000000" w:rsidRPr="00000000" w14:paraId="000000D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Максимальный балл ОСПЭ: 80 баллов.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Балл рассчитывается как процентное соотношение количества правильных ответов к общему количеству вопросов, а затем переводится в 80-балльную шкалу.</w:t>
      </w:r>
    </w:p>
    <w:p w:rsidR="00000000" w:rsidDel="00000000" w:rsidP="00000000" w:rsidRDefault="00000000" w:rsidRPr="00000000" w14:paraId="000000D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Например:</w:t>
      </w:r>
    </w:p>
    <w:p w:rsidR="00000000" w:rsidDel="00000000" w:rsidP="00000000" w:rsidRDefault="00000000" w:rsidRPr="00000000" w14:paraId="000000E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ОСПЭ есть 94 возможных правильных ответа. Студент ответил правильно на 60 вопросов.</w:t>
      </w:r>
    </w:p>
    <w:p w:rsidR="00000000" w:rsidDel="00000000" w:rsidP="00000000" w:rsidRDefault="00000000" w:rsidRPr="00000000" w14:paraId="000000E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Процент правильных ответов: 60*94×100%=64%</w:t>
      </w:r>
    </w:p>
    <w:p w:rsidR="00000000" w:rsidDel="00000000" w:rsidP="00000000" w:rsidRDefault="00000000" w:rsidRPr="00000000" w14:paraId="000000E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Перевод в баллы (из 80): 64%×80=51 балл</w:t>
      </w:r>
    </w:p>
    <w:p w:rsidR="00000000" w:rsidDel="00000000" w:rsidP="00000000" w:rsidRDefault="00000000" w:rsidRPr="00000000" w14:paraId="000000E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Итого: 51 балл из 80.</w:t>
      </w:r>
    </w:p>
    <w:p w:rsidR="00000000" w:rsidDel="00000000" w:rsidP="00000000" w:rsidRDefault="00000000" w:rsidRPr="00000000" w14:paraId="000000E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Гистология: максимум 20 баллов</w:t>
      </w:r>
    </w:p>
    <w:p w:rsidR="00000000" w:rsidDel="00000000" w:rsidP="00000000" w:rsidRDefault="00000000" w:rsidRPr="00000000" w14:paraId="000000E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ТЕСТ: 100 баллов.</w:t>
      </w:r>
    </w:p>
    <w:p w:rsidR="00000000" w:rsidDel="00000000" w:rsidP="00000000" w:rsidRDefault="00000000" w:rsidRPr="00000000" w14:paraId="000000E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24"/>
          <w:szCs w:val="24"/>
          <w:rtl w:val="0"/>
        </w:rPr>
        <w:t xml:space="preserve">ИТОГОВЫЙ БАЛЛ: ТЕСТ*0,6+(ОСПЭ+Гистология)*0,4</w:t>
      </w:r>
    </w:p>
    <w:p w:rsidR="00000000" w:rsidDel="00000000" w:rsidP="00000000" w:rsidRDefault="00000000" w:rsidRPr="00000000" w14:paraId="000000EC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m6nmgw3meoa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Перечень гистологических препаратов для исследования</w:t>
      </w:r>
    </w:p>
    <w:p w:rsidR="00000000" w:rsidDel="00000000" w:rsidP="00000000" w:rsidRDefault="00000000" w:rsidRPr="00000000" w14:paraId="000000EE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1.Низкий призматический эпителий канальцев почки кролика. Гематоксилин-эозин. х 400.</w:t>
      </w:r>
    </w:p>
    <w:p w:rsidR="00000000" w:rsidDel="00000000" w:rsidP="00000000" w:rsidRDefault="00000000" w:rsidRPr="00000000" w14:paraId="000000EF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Многорядный реснитчатый  эпителий трахеи собаки. Гематоксилин-эозин. х 400.</w:t>
      </w:r>
    </w:p>
    <w:p w:rsidR="00000000" w:rsidDel="00000000" w:rsidP="00000000" w:rsidRDefault="00000000" w:rsidRPr="00000000" w14:paraId="000000F0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Многослойный плоский неороговевающий эпителий роговицы глаза коровы. Гематоксилин-эозин. х 400.</w:t>
      </w:r>
    </w:p>
    <w:p w:rsidR="00000000" w:rsidDel="00000000" w:rsidP="00000000" w:rsidRDefault="00000000" w:rsidRPr="00000000" w14:paraId="000000F1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Многослойный плоский ороговевающий эпителий кожи пальца. Гематоксилин-эозин.</w:t>
      </w:r>
    </w:p>
    <w:p w:rsidR="00000000" w:rsidDel="00000000" w:rsidP="00000000" w:rsidRDefault="00000000" w:rsidRPr="00000000" w14:paraId="000000F2">
      <w:pPr>
        <w:spacing w:after="240" w:before="24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Переходный эпителий мочевого пузыря кролика. Гематоксилин-эозин. х 630.</w:t>
      </w:r>
    </w:p>
    <w:p w:rsidR="00000000" w:rsidDel="00000000" w:rsidP="00000000" w:rsidRDefault="00000000" w:rsidRPr="00000000" w14:paraId="000000F3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Мазок крови человека.  Сегментоядерный нейтрофил. Тромбоциты. Романовский-Гимза. х 1000.</w:t>
      </w:r>
    </w:p>
    <w:p w:rsidR="00000000" w:rsidDel="00000000" w:rsidP="00000000" w:rsidRDefault="00000000" w:rsidRPr="00000000" w14:paraId="000000F4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Мазок крови человека. Эозинофил. Романовский-Гимза.х 1000.</w:t>
      </w:r>
    </w:p>
    <w:p w:rsidR="00000000" w:rsidDel="00000000" w:rsidP="00000000" w:rsidRDefault="00000000" w:rsidRPr="00000000" w14:paraId="000000F5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Мазок крови человека. Базофил. Романовский-Гимза. х 1000.</w:t>
      </w:r>
    </w:p>
    <w:p w:rsidR="00000000" w:rsidDel="00000000" w:rsidP="00000000" w:rsidRDefault="00000000" w:rsidRPr="00000000" w14:paraId="000000F6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Мазок крови человека. Лимфоцит малый и нейтрофил. Романовский-Гимза. х 1000.</w:t>
      </w:r>
    </w:p>
    <w:p w:rsidR="00000000" w:rsidDel="00000000" w:rsidP="00000000" w:rsidRDefault="00000000" w:rsidRPr="00000000" w14:paraId="000000F7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Мазок крови человека. Лимфоциты средние. Романовский-Гимза. х 1000.</w:t>
      </w:r>
    </w:p>
    <w:p w:rsidR="00000000" w:rsidDel="00000000" w:rsidP="00000000" w:rsidRDefault="00000000" w:rsidRPr="00000000" w14:paraId="000000F8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Мазок крови человека. Моноцит. Романовский-Гимза. х 1000.</w:t>
      </w:r>
    </w:p>
    <w:p w:rsidR="00000000" w:rsidDel="00000000" w:rsidP="00000000" w:rsidRDefault="00000000" w:rsidRPr="00000000" w14:paraId="000000F9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Рыхлая  неоформленная волокнистая соединительная ткань. Макрофаги. Фибробласты. Железный гематоксилин. х 400.</w:t>
      </w:r>
    </w:p>
    <w:p w:rsidR="00000000" w:rsidDel="00000000" w:rsidP="00000000" w:rsidRDefault="00000000" w:rsidRPr="00000000" w14:paraId="000000FA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Сухожилие в продольном разрезе. Гематоксилин-эозин. х 400.</w:t>
      </w:r>
    </w:p>
    <w:p w:rsidR="00000000" w:rsidDel="00000000" w:rsidP="00000000" w:rsidRDefault="00000000" w:rsidRPr="00000000" w14:paraId="000000FB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Гиалиновый хрящ. Гематоксилин-эозин. х 100.</w:t>
      </w:r>
    </w:p>
    <w:p w:rsidR="00000000" w:rsidDel="00000000" w:rsidP="00000000" w:rsidRDefault="00000000" w:rsidRPr="00000000" w14:paraId="000000FC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Эластический хрящ. Гематоксилин-орсеин. х 100.</w:t>
      </w:r>
    </w:p>
    <w:p w:rsidR="00000000" w:rsidDel="00000000" w:rsidP="00000000" w:rsidRDefault="00000000" w:rsidRPr="00000000" w14:paraId="000000FD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Волокнистый хрящ. Гематоксилин-эозин. х 200.</w:t>
      </w:r>
    </w:p>
    <w:p w:rsidR="00000000" w:rsidDel="00000000" w:rsidP="00000000" w:rsidRDefault="00000000" w:rsidRPr="00000000" w14:paraId="000000FE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Пластинчатая костная ткань. Слой наружных генеральных пластинок. Периост. По Шморлю. х 100.</w:t>
      </w:r>
    </w:p>
    <w:p w:rsidR="00000000" w:rsidDel="00000000" w:rsidP="00000000" w:rsidRDefault="00000000" w:rsidRPr="00000000" w14:paraId="000000FF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Пластинчатая костная ткань. Остеон. По Шморлю. х 400</w:t>
      </w:r>
    </w:p>
    <w:p w:rsidR="00000000" w:rsidDel="00000000" w:rsidP="00000000" w:rsidRDefault="00000000" w:rsidRPr="00000000" w14:paraId="00000100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Поперечнополосатая скелетная мышечная ткань языка. Железный гематоксилин. х 100.</w:t>
      </w:r>
    </w:p>
    <w:p w:rsidR="00000000" w:rsidDel="00000000" w:rsidP="00000000" w:rsidRDefault="00000000" w:rsidRPr="00000000" w14:paraId="00000101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Сердечная мышечная ткань. Волокна Пуркинье. Гематоксилин-эозин. х 100.</w:t>
      </w:r>
    </w:p>
    <w:p w:rsidR="00000000" w:rsidDel="00000000" w:rsidP="00000000" w:rsidRDefault="00000000" w:rsidRPr="00000000" w14:paraId="00000102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Нейрофибриллы в мультиполярных нервных клетках передних рогов спинного мозга. Импрегнация серебром. х 400.</w:t>
      </w:r>
    </w:p>
    <w:p w:rsidR="00000000" w:rsidDel="00000000" w:rsidP="00000000" w:rsidRDefault="00000000" w:rsidRPr="00000000" w14:paraId="00000103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Миелиновое нервное волокно. Узловой перехват. Ядра Шванновских клеток. Импрегнация осмием. х 630.</w:t>
      </w:r>
    </w:p>
    <w:p w:rsidR="00000000" w:rsidDel="00000000" w:rsidP="00000000" w:rsidRDefault="00000000" w:rsidRPr="00000000" w14:paraId="00000104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Эпендимная глия спинного мозга. Азокармин. х 400.</w:t>
      </w:r>
    </w:p>
    <w:p w:rsidR="00000000" w:rsidDel="00000000" w:rsidP="00000000" w:rsidRDefault="00000000" w:rsidRPr="00000000" w14:paraId="00000105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Щека. Гематоксилин-эозин. х 100.</w:t>
      </w:r>
    </w:p>
    <w:p w:rsidR="00000000" w:rsidDel="00000000" w:rsidP="00000000" w:rsidRDefault="00000000" w:rsidRPr="00000000" w14:paraId="00000106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Десна. Гематоксилин-эозин. х 100.</w:t>
      </w:r>
    </w:p>
    <w:p w:rsidR="00000000" w:rsidDel="00000000" w:rsidP="00000000" w:rsidRDefault="00000000" w:rsidRPr="00000000" w14:paraId="00000107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Мягкое небо. Ротовая поверхность. Гематоксилин-эозин. х 100.</w:t>
      </w:r>
    </w:p>
    <w:p w:rsidR="00000000" w:rsidDel="00000000" w:rsidP="00000000" w:rsidRDefault="00000000" w:rsidRPr="00000000" w14:paraId="00000108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Листовидные сосочки языка. Гематоксилин-эозин. х 100.</w:t>
      </w:r>
    </w:p>
    <w:p w:rsidR="00000000" w:rsidDel="00000000" w:rsidP="00000000" w:rsidRDefault="00000000" w:rsidRPr="00000000" w14:paraId="00000109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Околоушная слюнная железа. Гематоксилин-эозин. х 630.</w:t>
      </w:r>
    </w:p>
    <w:p w:rsidR="00000000" w:rsidDel="00000000" w:rsidP="00000000" w:rsidRDefault="00000000" w:rsidRPr="00000000" w14:paraId="0000010A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Подчелюстная слюнная железа. Гематоксилин-эозин.. х 100.</w:t>
      </w:r>
    </w:p>
    <w:p w:rsidR="00000000" w:rsidDel="00000000" w:rsidP="00000000" w:rsidRDefault="00000000" w:rsidRPr="00000000" w14:paraId="0000010B">
      <w:pPr>
        <w:spacing w:after="240" w:before="24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Подъязычная слюнная железа. Гематоксилин-эозин. х 100.</w:t>
      </w:r>
    </w:p>
    <w:p w:rsidR="00000000" w:rsidDel="00000000" w:rsidP="00000000" w:rsidRDefault="00000000" w:rsidRPr="00000000" w14:paraId="0000010C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Эмалевые веретена и Линии Ретциуса. Шлиф зуба. х 100.</w:t>
      </w:r>
    </w:p>
    <w:p w:rsidR="00000000" w:rsidDel="00000000" w:rsidP="00000000" w:rsidRDefault="00000000" w:rsidRPr="00000000" w14:paraId="0000010D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Пульпа, дентин, периодонт. Срез зуба. Гематоксилин-эозин. х 100.</w:t>
      </w:r>
    </w:p>
    <w:p w:rsidR="00000000" w:rsidDel="00000000" w:rsidP="00000000" w:rsidRDefault="00000000" w:rsidRPr="00000000" w14:paraId="0000010E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Пульпа, предентин, дентин. Срез зуба. Гематоксилин-эозин. х 200.</w:t>
      </w:r>
    </w:p>
    <w:p w:rsidR="00000000" w:rsidDel="00000000" w:rsidP="00000000" w:rsidRDefault="00000000" w:rsidRPr="00000000" w14:paraId="0000010F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Периодонт. Срез зуба в блоке челюсти. Толуидиновый синий-пикрофуксин. х 400.</w:t>
      </w:r>
    </w:p>
    <w:p w:rsidR="00000000" w:rsidDel="00000000" w:rsidP="00000000" w:rsidRDefault="00000000" w:rsidRPr="00000000" w14:paraId="00000110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зуба, период гистогенеза. Гематоксилин-эозин. х 100.</w:t>
      </w:r>
    </w:p>
    <w:p w:rsidR="00000000" w:rsidDel="00000000" w:rsidP="00000000" w:rsidRDefault="00000000" w:rsidRPr="00000000" w14:paraId="00000111">
      <w:pPr>
        <w:spacing w:after="240" w:before="24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зуба, образование дентина и эмали. Гематоксилин-эозин. х 400.</w:t>
      </w:r>
    </w:p>
    <w:p w:rsidR="00000000" w:rsidDel="00000000" w:rsidP="00000000" w:rsidRDefault="00000000" w:rsidRPr="00000000" w14:paraId="00000112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8fzm17iqzb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0"/>
        <w:spacing w:after="200" w:line="240" w:lineRule="auto"/>
        <w:ind w:left="1140" w:right="45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Пример станции ОСПЭ</w:t>
      </w:r>
    </w:p>
    <w:p w:rsidR="00000000" w:rsidDel="00000000" w:rsidP="00000000" w:rsidRDefault="00000000" w:rsidRPr="00000000" w14:paraId="00000114">
      <w:pPr>
        <w:widowControl w:val="0"/>
        <w:spacing w:after="200" w:line="240" w:lineRule="auto"/>
        <w:ind w:left="1140" w:right="459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Примеры вопросов на станции медицинской терминологии</w:t>
      </w:r>
    </w:p>
    <w:p w:rsidR="00000000" w:rsidDel="00000000" w:rsidP="00000000" w:rsidRDefault="00000000" w:rsidRPr="00000000" w14:paraId="0000011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Напишите термин, обозначающий следующее:</w:t>
      </w:r>
    </w:p>
    <w:p w:rsidR="00000000" w:rsidDel="00000000" w:rsidP="00000000" w:rsidRDefault="00000000" w:rsidRPr="00000000" w14:paraId="0000011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Увеличение надпочечников -</w:t>
      </w:r>
    </w:p>
    <w:p w:rsidR="00000000" w:rsidDel="00000000" w:rsidP="00000000" w:rsidRDefault="00000000" w:rsidRPr="00000000" w14:paraId="00000117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Низкое расположение почки -</w:t>
      </w:r>
    </w:p>
    <w:p w:rsidR="00000000" w:rsidDel="00000000" w:rsidP="00000000" w:rsidRDefault="00000000" w:rsidRPr="00000000" w14:paraId="0000011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Глюкоза в моче -</w:t>
      </w:r>
    </w:p>
    <w:p w:rsidR="00000000" w:rsidDel="00000000" w:rsidP="00000000" w:rsidRDefault="00000000" w:rsidRPr="00000000" w14:paraId="0000011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каждой станции необходимо заполнить пропуски в соответствии с таблицей.</w:t>
      </w:r>
    </w:p>
    <w:p w:rsidR="00000000" w:rsidDel="00000000" w:rsidP="00000000" w:rsidRDefault="00000000" w:rsidRPr="00000000" w14:paraId="0000011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Определите структуры предложенного вам тела и напишите их русским и латинским языками</w:t>
      </w:r>
    </w:p>
    <w:p w:rsidR="00000000" w:rsidDel="00000000" w:rsidP="00000000" w:rsidRDefault="00000000" w:rsidRPr="00000000" w14:paraId="0000011C">
      <w:pPr>
        <w:widowControl w:val="0"/>
        <w:spacing w:after="200" w:line="240" w:lineRule="auto"/>
        <w:ind w:right="45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Станция 1 - Желудок</w:t>
      </w:r>
      <w:r w:rsidDel="00000000" w:rsidR="00000000" w:rsidRPr="00000000">
        <w:rPr>
          <w:rtl w:val="0"/>
        </w:rPr>
      </w:r>
    </w:p>
    <w:sdt>
      <w:sdtPr>
        <w:lock w:val="contentLocked"/>
        <w:id w:val="158412652"/>
        <w:tag w:val="goog_rdk_0"/>
      </w:sdtPr>
      <w:sdtContent>
        <w:tbl>
          <w:tblPr>
            <w:tblStyle w:val="Table3"/>
            <w:tblW w:w="8875.0" w:type="dxa"/>
            <w:jc w:val="left"/>
            <w:tblLayout w:type="fixed"/>
            <w:tblLook w:val="0400"/>
          </w:tblPr>
          <w:tblGrid>
            <w:gridCol w:w="445"/>
            <w:gridCol w:w="4215"/>
            <w:gridCol w:w="4215"/>
            <w:tblGridChange w:id="0">
              <w:tblGrid>
                <w:gridCol w:w="445"/>
                <w:gridCol w:w="4215"/>
                <w:gridCol w:w="4215"/>
              </w:tblGrid>
            </w:tblGridChange>
          </w:tblGrid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1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№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2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Название на русском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2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Название на латинском</w:t>
                </w:r>
              </w:p>
            </w:tc>
          </w:tr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2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b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23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24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25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2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Тело желудка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27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2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29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2A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2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2C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2D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2E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2F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Пилорус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30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1">
      <w:pPr>
        <w:widowControl w:val="0"/>
        <w:spacing w:after="200" w:line="240" w:lineRule="auto"/>
        <w:ind w:right="45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0"/>
        <w:spacing w:after="200" w:line="240" w:lineRule="auto"/>
        <w:ind w:left="1140" w:right="45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Пример задания по гистологии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3">
      <w:pPr>
        <w:spacing w:line="276" w:lineRule="auto"/>
        <w:ind w:left="14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3898900" cy="29718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297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76" w:lineRule="auto"/>
        <w:ind w:left="14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5">
      <w:pPr>
        <w:spacing w:line="276" w:lineRule="auto"/>
        <w:ind w:left="14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Идентифицируйте орган (ткань). Определите метод окраски препарата. Назовите структуры, обозначенные цифрами (1–5). Дайте морфологическую характеристику препарата. Укажите основные функции.</w:t>
      </w:r>
    </w:p>
    <w:p w:rsidR="00000000" w:rsidDel="00000000" w:rsidP="00000000" w:rsidRDefault="00000000" w:rsidRPr="00000000" w14:paraId="00000136">
      <w:pPr>
        <w:spacing w:line="276" w:lineRule="auto"/>
        <w:ind w:left="14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4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70"/>
        <w:gridCol w:w="4995"/>
        <w:tblGridChange w:id="0">
          <w:tblGrid>
            <w:gridCol w:w="3870"/>
            <w:gridCol w:w="4995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Название ткани/органа под микроскопом:</w:t>
            </w:r>
          </w:p>
          <w:p w:rsidR="00000000" w:rsidDel="00000000" w:rsidP="00000000" w:rsidRDefault="00000000" w:rsidRPr="00000000" w14:paraId="00000138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9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Метод окраски: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00" w:line="276" w:lineRule="auto"/>
              <w:ind w:left="1140" w:right="1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                      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Отдельные структурные элементы (объекты исследования):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00" w:line="276" w:lineRule="auto"/>
              <w:ind w:left="1140" w:right="460" w:hanging="9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3D">
            <w:pPr>
              <w:spacing w:after="200" w:line="276" w:lineRule="auto"/>
              <w:ind w:left="1140" w:right="460" w:hanging="9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13E">
            <w:pPr>
              <w:spacing w:after="200" w:before="280" w:line="276" w:lineRule="auto"/>
              <w:ind w:left="1140" w:right="460" w:hanging="9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3F">
            <w:pPr>
              <w:spacing w:after="200" w:before="280" w:line="276" w:lineRule="auto"/>
              <w:ind w:left="1140" w:right="460" w:hanging="9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4…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Структурные особенности данной ткани/органа: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00" w:line="276" w:lineRule="auto"/>
              <w:ind w:right="4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Основные функции: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420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Чек-лист для оценки гистологического этапа</w:t>
      </w:r>
    </w:p>
    <w:sdt>
      <w:sdtPr>
        <w:lock w:val="contentLocked"/>
        <w:id w:val="-408351533"/>
        <w:tag w:val="goog_rdk_1"/>
      </w:sdtPr>
      <w:sdtContent>
        <w:tbl>
          <w:tblPr>
            <w:tblStyle w:val="Table5"/>
            <w:tblW w:w="10012.0" w:type="dxa"/>
            <w:jc w:val="left"/>
            <w:tblInd w:w="-15.0" w:type="dxa"/>
            <w:tblLayout w:type="fixed"/>
            <w:tblLook w:val="0400"/>
          </w:tblPr>
          <w:tblGrid>
            <w:gridCol w:w="276"/>
            <w:gridCol w:w="1363"/>
            <w:gridCol w:w="1571"/>
            <w:gridCol w:w="1396"/>
            <w:gridCol w:w="1949"/>
            <w:gridCol w:w="2153"/>
            <w:gridCol w:w="1304"/>
            <w:tblGridChange w:id="0">
              <w:tblGrid>
                <w:gridCol w:w="276"/>
                <w:gridCol w:w="1363"/>
                <w:gridCol w:w="1571"/>
                <w:gridCol w:w="1396"/>
                <w:gridCol w:w="1949"/>
                <w:gridCol w:w="2153"/>
                <w:gridCol w:w="1304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vAlign w:val="center"/>
              </w:tcPr>
              <w:p w:rsidR="00000000" w:rsidDel="00000000" w:rsidP="00000000" w:rsidRDefault="00000000" w:rsidRPr="00000000" w14:paraId="00000147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№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8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Вопрос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9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2,5 балла (отлично)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A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1,5 балла (хорошо)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B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1 балл (удовлетворительно)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C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0.5 балла (неудовлетворительно)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D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0 баллов (ошибка)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4E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F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Название ткани/органа под микроскопом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0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Полностью правильное название органа/ткани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1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Допущена незначительная ошибка (например, неверное окончание или незначительное отклонение в формулировке)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2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Названа ткань/орган в целом правильно, но есть ошибка в термине (например, спутаны два схожих типа тканей)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3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Ответ частично верный, но структура названа некорректно или не полностью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4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Ответ полностью неверный или отсутствует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55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6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Отдельные структурные элементы (объекты исследования)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7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Перечислены все основные структуры без ошибок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8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Пропущен один элемент или допущена незначительная ошибка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9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Опознаны только часть элементов, либо указаны лишние структуры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A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Большинство структур указаны неверно или отсутствуют важные элементы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B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Структуры не названы или ответ неправильный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5C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D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Структурные особенности этой ткани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E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Точно описаны все ключевые особенности строения, соответствующие данной ткани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F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Пропущена одна особенность или незначительная ошибка в описании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0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Описание частично правильное, но не отражает полную картину структуры ткани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1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Значительные ошибки в описании, неполное понимание особенностей ткани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2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Описание неверное или отсутствует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63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4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Функция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5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Функция полностью и корректно описана с учетом специфики ткани/органа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6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Описание функции верное, но упущена небольшая деталь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7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Указаны основные функции, но имеются ошибки или пропущены важные аспекты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8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Функция описана неверно или слишком обобщенно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9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Полное отсутствие ответа или ответ неправильный</w:t>
                </w:r>
              </w:p>
            </w:tc>
          </w:tr>
        </w:tbl>
      </w:sdtContent>
    </w:sdt>
    <w:p w:rsidR="00000000" w:rsidDel="00000000" w:rsidP="00000000" w:rsidRDefault="00000000" w:rsidRPr="00000000" w14:paraId="0000016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Максимальная оценка: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 баллов</w:t>
      </w:r>
    </w:p>
    <w:p w:rsidR="00000000" w:rsidDel="00000000" w:rsidP="00000000" w:rsidRDefault="00000000" w:rsidRPr="00000000" w14:paraId="0000016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40" w:lineRule="auto"/>
        <w:ind w:firstLine="5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 оценок</w:t>
      </w:r>
    </w:p>
    <w:sdt>
      <w:sdtPr>
        <w:lock w:val="contentLocked"/>
        <w:id w:val="-1826656733"/>
        <w:tag w:val="goog_rdk_2"/>
      </w:sdtPr>
      <w:sdtContent>
        <w:tbl>
          <w:tblPr>
            <w:tblStyle w:val="Table6"/>
            <w:tblW w:w="9902.0" w:type="dxa"/>
            <w:jc w:val="left"/>
            <w:tblLayout w:type="fixed"/>
            <w:tblLook w:val="0400"/>
          </w:tblPr>
          <w:tblGrid>
            <w:gridCol w:w="2185"/>
            <w:gridCol w:w="2164"/>
            <w:gridCol w:w="1737"/>
            <w:gridCol w:w="3816"/>
            <w:tblGridChange w:id="0">
              <w:tblGrid>
                <w:gridCol w:w="2185"/>
                <w:gridCol w:w="2164"/>
                <w:gridCol w:w="1737"/>
                <w:gridCol w:w="381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Оценка по буквенной системе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Цифровой эквивалент баллов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%-ное содержание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Оценка по традиционной системе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4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4,0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95-100</w:t>
                </w:r>
              </w:p>
            </w:tc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Отлично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3,67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90-94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9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В+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3,33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85-89</w:t>
                </w:r>
              </w:p>
            </w:tc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Хорошо</w:t>
                </w:r>
              </w:p>
              <w:p w:rsidR="00000000" w:rsidDel="00000000" w:rsidP="00000000" w:rsidRDefault="00000000" w:rsidRPr="00000000" w14:paraId="0000017E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3,0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80-84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2,67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75-79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С+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2,33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70-74</w:t>
                </w:r>
              </w:p>
            </w:tc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Удовлетворительно</w:t>
                </w:r>
              </w:p>
              <w:p w:rsidR="00000000" w:rsidDel="00000000" w:rsidP="00000000" w:rsidRDefault="00000000" w:rsidRPr="00000000" w14:paraId="0000018B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2,0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65-69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1,67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60-64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D+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1,33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55-59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D-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1,0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50-54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FX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25-49</w:t>
                </w:r>
              </w:p>
            </w:tc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Неудовлетворительно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0-24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I </w:t>
                </w:r>
              </w:p>
              <w:p w:rsidR="00000000" w:rsidDel="00000000" w:rsidP="00000000" w:rsidRDefault="00000000" w:rsidRPr="00000000" w14:paraId="000001A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(Incomplete)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«Дисциплина не завершена»</w:t>
                </w:r>
              </w:p>
              <w:p w:rsidR="00000000" w:rsidDel="00000000" w:rsidP="00000000" w:rsidRDefault="00000000" w:rsidRPr="00000000" w14:paraId="000001A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не учитывается при вычислении GPA)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</w:t>
                </w:r>
              </w:p>
              <w:p w:rsidR="00000000" w:rsidDel="00000000" w:rsidP="00000000" w:rsidRDefault="00000000" w:rsidRPr="00000000" w14:paraId="000001A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 (Pass)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E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«Зачтено»</w:t>
                </w:r>
              </w:p>
              <w:p w:rsidR="00000000" w:rsidDel="00000000" w:rsidP="00000000" w:rsidRDefault="00000000" w:rsidRPr="00000000" w14:paraId="000001B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не учитывается при вычислении GPA)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NP </w:t>
                </w:r>
              </w:p>
              <w:p w:rsidR="00000000" w:rsidDel="00000000" w:rsidP="00000000" w:rsidRDefault="00000000" w:rsidRPr="00000000" w14:paraId="000001B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(No Рass)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5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«Не зачтено»</w:t>
                </w:r>
              </w:p>
              <w:p w:rsidR="00000000" w:rsidDel="00000000" w:rsidP="00000000" w:rsidRDefault="00000000" w:rsidRPr="00000000" w14:paraId="000001B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не учитывается при вычислении GPA)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W </w:t>
                </w:r>
              </w:p>
              <w:p w:rsidR="00000000" w:rsidDel="00000000" w:rsidP="00000000" w:rsidRDefault="00000000" w:rsidRPr="00000000" w14:paraId="000001B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(Withdrawal)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«Отказ от дисциплины»</w:t>
                </w:r>
              </w:p>
              <w:p w:rsidR="00000000" w:rsidDel="00000000" w:rsidP="00000000" w:rsidRDefault="00000000" w:rsidRPr="00000000" w14:paraId="000001B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не учитывается при вычислении GPA)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AW </w:t>
                </w:r>
              </w:p>
              <w:p w:rsidR="00000000" w:rsidDel="00000000" w:rsidP="00000000" w:rsidRDefault="00000000" w:rsidRPr="00000000" w14:paraId="000001B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(Academic Withdrawal)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0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1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Снятие с дисциплины по академическим  причинам</w:t>
                </w:r>
              </w:p>
              <w:p w:rsidR="00000000" w:rsidDel="00000000" w:rsidP="00000000" w:rsidRDefault="00000000" w:rsidRPr="00000000" w14:paraId="000001C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не учитывается при вычислении GPA)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AU </w:t>
                </w:r>
              </w:p>
              <w:p w:rsidR="00000000" w:rsidDel="00000000" w:rsidP="00000000" w:rsidRDefault="00000000" w:rsidRPr="00000000" w14:paraId="000001C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(Audit)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«Дисциплина прослушана»</w:t>
                </w:r>
              </w:p>
              <w:p w:rsidR="00000000" w:rsidDel="00000000" w:rsidP="00000000" w:rsidRDefault="00000000" w:rsidRPr="00000000" w14:paraId="000001C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не учитывается при вычислении GPA)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Атт.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B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30-60</w:t>
                </w:r>
              </w:p>
              <w:p w:rsidR="00000000" w:rsidDel="00000000" w:rsidP="00000000" w:rsidRDefault="00000000" w:rsidRPr="00000000" w14:paraId="000001C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50-100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Аттестован</w:t>
                </w:r>
              </w:p>
              <w:p w:rsidR="00000000" w:rsidDel="00000000" w:rsidP="00000000" w:rsidRDefault="00000000" w:rsidRPr="00000000" w14:paraId="000001CF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D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Не атт.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D1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D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0-29</w:t>
                </w:r>
              </w:p>
              <w:p w:rsidR="00000000" w:rsidDel="00000000" w:rsidP="00000000" w:rsidRDefault="00000000" w:rsidRPr="00000000" w14:paraId="000001D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0-49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D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Не аттестован</w:t>
                </w:r>
              </w:p>
              <w:p w:rsidR="00000000" w:rsidDel="00000000" w:rsidP="00000000" w:rsidRDefault="00000000" w:rsidRPr="00000000" w14:paraId="000001D5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D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R (Retake)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D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D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D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Повторное изучение дисциплины</w:t>
                </w:r>
              </w:p>
            </w:tc>
          </w:tr>
        </w:tbl>
      </w:sdtContent>
    </w:sdt>
    <w:p w:rsidR="00000000" w:rsidDel="00000000" w:rsidP="00000000" w:rsidRDefault="00000000" w:rsidRPr="00000000" w14:paraId="000001DA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Основная литература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Айзман, Р. И.  Физиология человека [Текст] : учеб. пособие / Р. И. Айзман, Н. П. Абаскалова, Н. С. Шуленина. - 2-е изд., перераб. и испр. - М. : ИНФРА-М, 2018. - 431, [1] с. : ил. - (Высшее образование - бакалавриат). - Библиогр.: с. 421-428. - ISBN 978-5-16-009279-9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Сапин, Михаил Романович. Анатомия человека [Текст] : в 2 т.: учебник / М. Р. Сапин, З. Г. Брыскина. - 3-е изд., перераб. и доп. - М. : Академия, 2015. - 1000 (тираж) экз. - ISBN 978-5-4468-1112-0.  Т. 1, 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Ковалева, Лариса Валентиновна. Медицинская биофизика : учеб. пособие / Л. В. Ковалева ; Гос. мед. ун-т г. Семей. - 2-е изд. - Алматы : Ақнұр,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Студеникина, Татьяна Михайловна. Основы гистологии, цитологии, эмбриологии [Электронный ресурс] : учеб.-метод. пособие / Т. М. Студеникина, Н. А. Жарикова, В. В. Китель ; М-во Здравоохранения РБ, БГМУ, Каф. гистологии, цитологии и эмбриологии, Каф. морфологии человека. - Минск : БГМУ, 2015. - 152 с. - ISBN 978-985-567-079-8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Долгушина, Л. В. Латинский язык и основы медицинской терминологии : учеб. пособие / Л. В. Долгушина ; Новосиб. гос. ун-т. – Новосибирск : РИЦ НГУ, 2015. – 96 с. ISBN 978-5-4437-0455-5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Дополнительная литература: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Бабский, Евгений Борисович. Физиология человека [Текст] : [учебник для мед. вузов] / Е. Б. Бабский (ред.), Н. Е. Бабская. - Алматы : ССК, 2017.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Т. 1. - 258 с. : ил. - ). - ISBN 978-601-240-659-7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Марысаев, В. Б. Атлас анатомии человека [Электронный ресурс] / В. Б. Марысаев. — Электрон. текстовые данные. — М. : РИПОЛ классик, 2009. — 576 c. — 978-5-386-01747-7. — Режим доступа: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u w:val="single"/>
            <w:rtl w:val="0"/>
          </w:rPr>
          <w:t xml:space="preserve">http://www.iprbookshop.ru/37161.html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Самойлов В.О. Медицинская биофизика [Электронный ресурс]/ Самойлов В.О.— Электрон. текстовые данные.— СПб.: СпецЛит, 2013.— 564 c.— Режим доступа: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http://www.iprbookshop.ru/45693.html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Бухарина Т.Л., Новодранова В.Ф., Михина Т.В. - Латинский язык. / Издательство ГЭОТАР /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КОД (ISBN):9785970453018, 2020год-496с.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Онлайн-ресурсы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numPr>
          <w:ilvl w:val="0"/>
          <w:numId w:val="3"/>
        </w:numP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6ff1"/>
            <w:sz w:val="24"/>
            <w:szCs w:val="24"/>
            <w:highlight w:val="white"/>
            <w:u w:val="single"/>
            <w:rtl w:val="0"/>
          </w:rPr>
          <w:t xml:space="preserve">https://app.lecturio.com/#/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0"/>
          <w:numId w:val="3"/>
        </w:numP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6ff1"/>
            <w:sz w:val="24"/>
            <w:szCs w:val="24"/>
            <w:highlight w:val="white"/>
            <w:u w:val="single"/>
            <w:rtl w:val="0"/>
          </w:rPr>
          <w:t xml:space="preserve">https://3d4medical.com/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numPr>
          <w:ilvl w:val="0"/>
          <w:numId w:val="3"/>
        </w:numP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6ff1"/>
            <w:sz w:val="24"/>
            <w:szCs w:val="24"/>
            <w:highlight w:val="white"/>
            <w:u w:val="single"/>
            <w:rtl w:val="0"/>
          </w:rPr>
          <w:t xml:space="preserve">https://www.youtube.com/channel/UCc_I2c2bUtO0p4DVeo6-Kxg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numPr>
          <w:ilvl w:val="0"/>
          <w:numId w:val="3"/>
        </w:numP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6ff1"/>
            <w:sz w:val="24"/>
            <w:szCs w:val="24"/>
            <w:highlight w:val="white"/>
            <w:u w:val="single"/>
            <w:rtl w:val="0"/>
          </w:rPr>
          <w:t xml:space="preserve">https://sites.google.com/a/umich.edu/bluelink/curricula/anatomy-403?authuser=0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2495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0"/>
        <w:spacing w:line="240" w:lineRule="auto"/>
        <w:ind w:left="4599" w:right="-32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4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48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480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253" w:hanging="25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53" w:hanging="25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53" w:hanging="25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53" w:hanging="25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453" w:hanging="25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253" w:hanging="25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53" w:hanging="25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853" w:hanging="25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653" w:hanging="253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afa">
    <w:name w:val="Normal (Web)"/>
    <w:basedOn w:val="a"/>
    <w:uiPriority w:val="99"/>
    <w:unhideWhenUsed w:val="1"/>
    <w:rsid w:val="0044416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fb">
    <w:name w:val="List Paragraph"/>
    <w:basedOn w:val="a"/>
    <w:uiPriority w:val="34"/>
    <w:qFormat w:val="1"/>
    <w:rsid w:val="00444164"/>
    <w:pPr>
      <w:ind w:left="720"/>
      <w:contextualSpacing w:val="1"/>
    </w:pPr>
  </w:style>
  <w:style w:type="paragraph" w:styleId="msonormal0" w:customStyle="1">
    <w:name w:val="msonormal"/>
    <w:basedOn w:val="a"/>
    <w:rsid w:val="001C65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fc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aff2">
    <w:name w:val="annotation text"/>
    <w:basedOn w:val="a"/>
    <w:link w:val="aff3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ff3" w:customStyle="1">
    <w:name w:val="Текст примечания Знак"/>
    <w:basedOn w:val="a0"/>
    <w:link w:val="aff2"/>
    <w:uiPriority w:val="99"/>
    <w:semiHidden w:val="1"/>
    <w:rPr>
      <w:sz w:val="20"/>
      <w:szCs w:val="20"/>
    </w:rPr>
  </w:style>
  <w:style w:type="character" w:styleId="aff4">
    <w:name w:val="annotation reference"/>
    <w:basedOn w:val="a0"/>
    <w:uiPriority w:val="99"/>
    <w:semiHidden w:val="1"/>
    <w:unhideWhenUsed w:val="1"/>
    <w:rPr>
      <w:sz w:val="16"/>
      <w:szCs w:val="16"/>
    </w:rPr>
  </w:style>
  <w:style w:type="character" w:styleId="apple-tab-span" w:customStyle="1">
    <w:name w:val="apple-tab-span"/>
    <w:basedOn w:val="a0"/>
    <w:rsid w:val="00B66E2D"/>
  </w:style>
  <w:style w:type="character" w:styleId="aff5">
    <w:name w:val="Hyperlink"/>
    <w:basedOn w:val="a0"/>
    <w:uiPriority w:val="99"/>
    <w:semiHidden w:val="1"/>
    <w:unhideWhenUsed w:val="1"/>
    <w:rsid w:val="00B66E2D"/>
    <w:rPr>
      <w:color w:val="0000ff"/>
      <w:u w:val="single"/>
    </w:rPr>
  </w:style>
  <w:style w:type="paragraph" w:styleId="aff6">
    <w:name w:val="Revision"/>
    <w:hidden w:val="1"/>
    <w:uiPriority w:val="99"/>
    <w:semiHidden w:val="1"/>
    <w:rsid w:val="00B66E2D"/>
    <w:pPr>
      <w:spacing w:line="240" w:lineRule="auto"/>
    </w:pPr>
  </w:style>
  <w:style w:type="table" w:styleId="aff7">
    <w:name w:val="Table Grid"/>
    <w:basedOn w:val="a1"/>
    <w:uiPriority w:val="39"/>
    <w:rsid w:val="00F24C5B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ff8">
    <w:name w:val="Balloon Text"/>
    <w:basedOn w:val="a"/>
    <w:link w:val="aff9"/>
    <w:uiPriority w:val="99"/>
    <w:semiHidden w:val="1"/>
    <w:unhideWhenUsed w:val="1"/>
    <w:rsid w:val="005F4F4B"/>
    <w:pPr>
      <w:spacing w:line="240" w:lineRule="auto"/>
    </w:pPr>
    <w:rPr>
      <w:rFonts w:ascii="Tahoma" w:cs="Tahoma" w:hAnsi="Tahoma"/>
      <w:sz w:val="16"/>
      <w:szCs w:val="16"/>
    </w:rPr>
  </w:style>
  <w:style w:type="character" w:styleId="aff9" w:customStyle="1">
    <w:name w:val="Текст выноски Знак"/>
    <w:basedOn w:val="a0"/>
    <w:link w:val="aff8"/>
    <w:uiPriority w:val="99"/>
    <w:semiHidden w:val="1"/>
    <w:rsid w:val="005F4F4B"/>
    <w:rPr>
      <w:rFonts w:ascii="Tahoma" w:cs="Tahoma" w:hAnsi="Tahoma"/>
      <w:sz w:val="16"/>
      <w:szCs w:val="16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3d4medical.com/" TargetMode="External"/><Relationship Id="rId10" Type="http://schemas.openxmlformats.org/officeDocument/2006/relationships/hyperlink" Target="https://app.lecturio.com/%23/" TargetMode="External"/><Relationship Id="rId13" Type="http://schemas.openxmlformats.org/officeDocument/2006/relationships/hyperlink" Target="https://sites.google.com/a/umich.edu/bluelink/curricula/anatomy-403?authuser=0" TargetMode="External"/><Relationship Id="rId12" Type="http://schemas.openxmlformats.org/officeDocument/2006/relationships/hyperlink" Target="https://www.youtube.com/channel/UCc_I2c2bUtO0p4DVeo6-Kx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prbookshop.ru/45693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iprbookshop.ru/371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fjWzmrE6WvxqxofPyYR6wgoAA==">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2023-02-13T15:41:00Z</dcterms:created>
  <dc:creator>Эльмира</dc:creator>
</cp:coreProperties>
</file>